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6C" w:rsidRPr="008019AC" w:rsidRDefault="00E7486C" w:rsidP="001928A2">
      <w:pPr>
        <w:tabs>
          <w:tab w:val="left" w:pos="851"/>
          <w:tab w:val="left" w:pos="7965"/>
        </w:tabs>
        <w:jc w:val="center"/>
        <w:rPr>
          <w:rFonts w:eastAsia="Calibri"/>
          <w:b/>
          <w:lang w:eastAsia="en-US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ge">
              <wp:posOffset>139700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486C">
        <w:rPr>
          <w:b/>
        </w:rPr>
        <w:t xml:space="preserve">СОВЕТ </w:t>
      </w:r>
      <w:r w:rsidRPr="00E7486C">
        <w:rPr>
          <w:b/>
          <w:color w:val="000000"/>
        </w:rPr>
        <w:t>ОТРАДНЕНСКОГО СЕЛЬСКОГО ПОСЕЛЕНИЯ</w:t>
      </w:r>
      <w:r w:rsidR="004B2C5E">
        <w:rPr>
          <w:b/>
          <w:color w:val="000000"/>
        </w:rPr>
        <w:t xml:space="preserve">   ПРОЕТ</w:t>
      </w:r>
    </w:p>
    <w:p w:rsidR="00E7486C" w:rsidRPr="00E7486C" w:rsidRDefault="00E7486C" w:rsidP="001928A2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>ТИХОРЕЦКОГО РАЙОНА</w:t>
      </w:r>
    </w:p>
    <w:p w:rsidR="00E7486C" w:rsidRPr="00E7486C" w:rsidRDefault="00E7486C" w:rsidP="001928A2">
      <w:pPr>
        <w:jc w:val="center"/>
        <w:rPr>
          <w:b/>
          <w:color w:val="404040"/>
        </w:rPr>
      </w:pPr>
    </w:p>
    <w:p w:rsidR="00E7486C" w:rsidRPr="00E7486C" w:rsidRDefault="00E7486C" w:rsidP="001928A2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>РЕШЕНИЕ</w:t>
      </w:r>
    </w:p>
    <w:p w:rsidR="00E7486C" w:rsidRDefault="00E7486C" w:rsidP="00E7486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</w:t>
      </w:r>
    </w:p>
    <w:p w:rsidR="00185400" w:rsidRPr="00E7486C" w:rsidRDefault="00185400" w:rsidP="00E7486C">
      <w:pPr>
        <w:jc w:val="center"/>
        <w:rPr>
          <w:b/>
          <w:color w:val="404040"/>
        </w:rPr>
      </w:pPr>
    </w:p>
    <w:p w:rsidR="00E7486C" w:rsidRPr="00E7486C" w:rsidRDefault="00E711CC" w:rsidP="00E7486C">
      <w:pPr>
        <w:rPr>
          <w:color w:val="404040"/>
        </w:rPr>
      </w:pPr>
      <w:r>
        <w:rPr>
          <w:color w:val="404040"/>
        </w:rPr>
        <w:t xml:space="preserve">от </w:t>
      </w:r>
      <w:bookmarkStart w:id="0" w:name="_GoBack"/>
      <w:bookmarkEnd w:id="0"/>
      <w:r w:rsidR="00185400">
        <w:rPr>
          <w:color w:val="404040"/>
        </w:rPr>
        <w:t xml:space="preserve">                                                             </w:t>
      </w:r>
      <w:r w:rsidR="000525E4">
        <w:rPr>
          <w:color w:val="404040"/>
        </w:rPr>
        <w:t xml:space="preserve">     </w:t>
      </w:r>
      <w:r w:rsidR="001E2459">
        <w:rPr>
          <w:color w:val="404040"/>
        </w:rPr>
        <w:t xml:space="preserve">       </w:t>
      </w:r>
      <w:r w:rsidR="00074196">
        <w:rPr>
          <w:color w:val="404040"/>
        </w:rPr>
        <w:t xml:space="preserve">                           № </w:t>
      </w:r>
    </w:p>
    <w:p w:rsidR="00E7486C" w:rsidRDefault="00E7486C" w:rsidP="00E7486C">
      <w:pPr>
        <w:jc w:val="center"/>
        <w:rPr>
          <w:color w:val="404040"/>
        </w:rPr>
      </w:pPr>
      <w:r w:rsidRPr="00E7486C">
        <w:rPr>
          <w:color w:val="404040"/>
        </w:rPr>
        <w:t>станица Отрадная</w:t>
      </w:r>
    </w:p>
    <w:p w:rsidR="000525E4" w:rsidRDefault="000525E4" w:rsidP="00E7486C">
      <w:pPr>
        <w:jc w:val="center"/>
        <w:rPr>
          <w:color w:val="404040"/>
        </w:rPr>
      </w:pPr>
    </w:p>
    <w:p w:rsidR="00443BF4" w:rsidRDefault="00443BF4" w:rsidP="00443BF4">
      <w:pPr>
        <w:rPr>
          <w:color w:val="404040"/>
        </w:rPr>
      </w:pPr>
    </w:p>
    <w:p w:rsidR="00443BF4" w:rsidRPr="00443BF4" w:rsidRDefault="00443BF4" w:rsidP="00443BF4">
      <w:pPr>
        <w:jc w:val="center"/>
        <w:rPr>
          <w:rFonts w:eastAsia="Calibri"/>
          <w:b/>
          <w:color w:val="000000"/>
        </w:rPr>
      </w:pPr>
      <w:r w:rsidRPr="00443BF4">
        <w:rPr>
          <w:rFonts w:eastAsia="Calibri"/>
          <w:b/>
          <w:color w:val="000000"/>
        </w:rPr>
        <w:t>О внесении и</w:t>
      </w:r>
      <w:r>
        <w:rPr>
          <w:rFonts w:eastAsia="Calibri"/>
          <w:b/>
          <w:color w:val="000000"/>
        </w:rPr>
        <w:t>зменений в решение Совета Отрадненского</w:t>
      </w:r>
    </w:p>
    <w:p w:rsidR="00443BF4" w:rsidRPr="00443BF4" w:rsidRDefault="00443BF4" w:rsidP="00443BF4">
      <w:pPr>
        <w:jc w:val="center"/>
        <w:rPr>
          <w:rFonts w:eastAsia="Calibri"/>
          <w:b/>
          <w:color w:val="000000"/>
        </w:rPr>
      </w:pPr>
      <w:r w:rsidRPr="00443BF4">
        <w:rPr>
          <w:rFonts w:eastAsia="Calibri"/>
          <w:b/>
          <w:color w:val="000000"/>
        </w:rPr>
        <w:t>сельского поселения Т</w:t>
      </w:r>
      <w:r>
        <w:rPr>
          <w:rFonts w:eastAsia="Calibri"/>
          <w:b/>
          <w:color w:val="000000"/>
        </w:rPr>
        <w:t xml:space="preserve">ихорецкого района от 12 ноября </w:t>
      </w:r>
      <w:r w:rsidRPr="00443BF4">
        <w:rPr>
          <w:rFonts w:eastAsia="Calibri"/>
          <w:b/>
          <w:color w:val="000000"/>
        </w:rPr>
        <w:t xml:space="preserve"> 2010 года</w:t>
      </w:r>
    </w:p>
    <w:p w:rsidR="00443BF4" w:rsidRPr="00443BF4" w:rsidRDefault="00443BF4" w:rsidP="00443BF4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№ 49</w:t>
      </w:r>
      <w:r w:rsidRPr="00443BF4">
        <w:rPr>
          <w:rFonts w:eastAsia="Calibri"/>
          <w:b/>
          <w:color w:val="000000"/>
        </w:rPr>
        <w:t xml:space="preserve"> «О</w:t>
      </w:r>
      <w:r>
        <w:rPr>
          <w:rFonts w:eastAsia="Calibri"/>
          <w:b/>
          <w:color w:val="000000"/>
        </w:rPr>
        <w:t>б установлении  земельного налога</w:t>
      </w:r>
      <w:r w:rsidRPr="00443BF4">
        <w:rPr>
          <w:rFonts w:eastAsia="Calibri"/>
          <w:b/>
          <w:color w:val="000000"/>
        </w:rPr>
        <w:t>»</w:t>
      </w:r>
    </w:p>
    <w:p w:rsidR="00443BF4" w:rsidRPr="00443BF4" w:rsidRDefault="00443BF4" w:rsidP="00443BF4">
      <w:pPr>
        <w:jc w:val="center"/>
        <w:rPr>
          <w:rFonts w:eastAsia="Calibri"/>
          <w:b/>
          <w:color w:val="000000"/>
        </w:rPr>
      </w:pPr>
    </w:p>
    <w:p w:rsidR="00443BF4" w:rsidRPr="006D2CEA" w:rsidRDefault="00443BF4" w:rsidP="006D2CEA">
      <w:pPr>
        <w:tabs>
          <w:tab w:val="left" w:pos="860"/>
        </w:tabs>
        <w:spacing w:line="322" w:lineRule="exact"/>
        <w:ind w:left="580" w:right="20"/>
        <w:jc w:val="both"/>
        <w:rPr>
          <w:iCs/>
          <w:color w:val="000000"/>
        </w:rPr>
      </w:pPr>
    </w:p>
    <w:p w:rsidR="00443BF4" w:rsidRDefault="00443BF4" w:rsidP="00701E20">
      <w:pPr>
        <w:tabs>
          <w:tab w:val="left" w:pos="851"/>
        </w:tabs>
        <w:ind w:firstLine="851"/>
        <w:jc w:val="both"/>
        <w:rPr>
          <w:rFonts w:eastAsia="Calibri"/>
        </w:rPr>
      </w:pPr>
      <w:r w:rsidRPr="00443BF4">
        <w:rPr>
          <w:rFonts w:eastAsia="Calibri"/>
        </w:rPr>
        <w:t>В соответствии с Федеральным законом от 4 октября 2014 года                 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</w:t>
      </w:r>
      <w:r w:rsidR="00FA425A">
        <w:rPr>
          <w:rFonts w:eastAsia="Calibri"/>
        </w:rPr>
        <w:t xml:space="preserve"> </w:t>
      </w:r>
      <w:r>
        <w:rPr>
          <w:rFonts w:eastAsia="Calibri"/>
        </w:rPr>
        <w:t xml:space="preserve"> Совет  Отрадненского </w:t>
      </w:r>
      <w:r w:rsidRPr="00443BF4">
        <w:rPr>
          <w:rFonts w:eastAsia="Calibri"/>
        </w:rPr>
        <w:t xml:space="preserve"> сельского поселения Тихорецкого района  РЕШИЛ:  </w:t>
      </w:r>
      <w:r w:rsidRPr="00443BF4">
        <w:rPr>
          <w:rFonts w:eastAsia="Calibri"/>
        </w:rPr>
        <w:tab/>
      </w:r>
    </w:p>
    <w:p w:rsidR="00443BF4" w:rsidRPr="00443BF4" w:rsidRDefault="00443BF4" w:rsidP="00701E20">
      <w:pPr>
        <w:tabs>
          <w:tab w:val="left" w:pos="851"/>
        </w:tabs>
        <w:ind w:firstLine="851"/>
        <w:jc w:val="both"/>
        <w:rPr>
          <w:rFonts w:eastAsia="Calibri"/>
          <w:color w:val="000000"/>
        </w:rPr>
      </w:pPr>
      <w:r w:rsidRPr="00443BF4">
        <w:rPr>
          <w:rFonts w:eastAsia="Calibri"/>
        </w:rPr>
        <w:t xml:space="preserve">1.Внести в решение </w:t>
      </w:r>
      <w:r>
        <w:rPr>
          <w:rFonts w:eastAsia="Calibri"/>
          <w:color w:val="000000"/>
        </w:rPr>
        <w:t xml:space="preserve">Совета Отрадненского </w:t>
      </w:r>
      <w:r w:rsidRPr="00443BF4">
        <w:rPr>
          <w:rFonts w:eastAsia="Calibri"/>
          <w:color w:val="000000"/>
        </w:rPr>
        <w:t xml:space="preserve"> сельского поселения </w:t>
      </w:r>
      <w:r w:rsidR="00FA425A">
        <w:rPr>
          <w:rFonts w:eastAsia="Calibri"/>
          <w:color w:val="000000"/>
        </w:rPr>
        <w:t>Тихорецкого района от 12 ноября  2010 года № 49</w:t>
      </w:r>
      <w:r w:rsidRPr="00443BF4">
        <w:rPr>
          <w:rFonts w:eastAsia="Calibri"/>
          <w:color w:val="000000"/>
        </w:rPr>
        <w:t xml:space="preserve"> «О</w:t>
      </w:r>
      <w:r w:rsidR="00FA425A">
        <w:rPr>
          <w:rFonts w:eastAsia="Calibri"/>
          <w:color w:val="000000"/>
        </w:rPr>
        <w:t>б установлении  земельного   налога</w:t>
      </w:r>
      <w:r w:rsidRPr="00443BF4">
        <w:rPr>
          <w:rFonts w:eastAsia="Calibri"/>
          <w:color w:val="000000"/>
        </w:rPr>
        <w:t>»</w:t>
      </w:r>
      <w:r w:rsidR="00FA425A">
        <w:rPr>
          <w:rFonts w:eastAsia="Calibri"/>
          <w:color w:val="000000"/>
        </w:rPr>
        <w:t xml:space="preserve">   (с  изменениями   от  01  августа  2012 года  № 132,  от </w:t>
      </w:r>
      <w:r w:rsidRPr="00443BF4">
        <w:rPr>
          <w:rFonts w:eastAsia="Calibri"/>
          <w:color w:val="000000"/>
        </w:rPr>
        <w:t xml:space="preserve"> </w:t>
      </w:r>
      <w:r w:rsidR="00FA425A">
        <w:rPr>
          <w:rFonts w:eastAsia="Calibri"/>
          <w:color w:val="000000"/>
        </w:rPr>
        <w:t>12 декабря 2013 года № 190, от 07 марта 2014 года № 204)</w:t>
      </w:r>
      <w:r w:rsidR="00EC4086">
        <w:rPr>
          <w:rFonts w:eastAsia="Calibri"/>
          <w:color w:val="000000"/>
        </w:rPr>
        <w:t xml:space="preserve"> </w:t>
      </w:r>
      <w:r w:rsidRPr="00443BF4">
        <w:rPr>
          <w:rFonts w:eastAsia="Calibri"/>
          <w:color w:val="000000"/>
        </w:rPr>
        <w:t>следующие изменения:</w:t>
      </w:r>
    </w:p>
    <w:p w:rsidR="00C676D7" w:rsidRDefault="008752DB" w:rsidP="00701E20">
      <w:pPr>
        <w:tabs>
          <w:tab w:val="left" w:pos="851"/>
        </w:tabs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1.1.</w:t>
      </w:r>
      <w:r w:rsidR="00C676D7">
        <w:rPr>
          <w:rFonts w:eastAsia="Calibri"/>
          <w:color w:val="000000"/>
        </w:rPr>
        <w:t>Подпункт 2.1 пункт</w:t>
      </w:r>
      <w:r w:rsidR="003B210F">
        <w:rPr>
          <w:rFonts w:eastAsia="Calibri"/>
          <w:color w:val="000000"/>
        </w:rPr>
        <w:t xml:space="preserve">а 2 таблицы  </w:t>
      </w:r>
      <w:r w:rsidR="00792826">
        <w:rPr>
          <w:rFonts w:eastAsia="Calibri"/>
          <w:color w:val="000000"/>
        </w:rPr>
        <w:t xml:space="preserve"> исключить;</w:t>
      </w:r>
    </w:p>
    <w:p w:rsidR="00393B56" w:rsidRDefault="00393B56" w:rsidP="00792826">
      <w:pPr>
        <w:tabs>
          <w:tab w:val="left" w:pos="8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1.2.Пункт 3</w:t>
      </w:r>
      <w:r w:rsidR="00160A87">
        <w:rPr>
          <w:rFonts w:eastAsia="Calibri"/>
          <w:color w:val="000000"/>
        </w:rPr>
        <w:t>-5</w:t>
      </w:r>
      <w:r>
        <w:rPr>
          <w:rFonts w:eastAsia="Calibri"/>
          <w:color w:val="000000"/>
        </w:rPr>
        <w:t xml:space="preserve"> изложить в следующей редакции:</w:t>
      </w:r>
      <w:r w:rsidR="001E16DE">
        <w:rPr>
          <w:rFonts w:eastAsia="Calibri"/>
          <w:color w:val="000000"/>
        </w:rPr>
        <w:t xml:space="preserve"> </w:t>
      </w:r>
    </w:p>
    <w:p w:rsidR="00C035AA" w:rsidRDefault="004631BC" w:rsidP="00792826">
      <w:pPr>
        <w:tabs>
          <w:tab w:val="left" w:pos="8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="00792826">
        <w:rPr>
          <w:rFonts w:eastAsia="Calibri"/>
          <w:color w:val="000000"/>
        </w:rPr>
        <w:t>«3</w:t>
      </w:r>
      <w:r w:rsidR="001E16DE">
        <w:rPr>
          <w:rFonts w:eastAsia="Calibri"/>
          <w:color w:val="000000"/>
        </w:rPr>
        <w:t>.</w:t>
      </w:r>
      <w:r w:rsidR="00C035AA">
        <w:rPr>
          <w:rFonts w:eastAsia="Calibri"/>
          <w:color w:val="000000"/>
        </w:rPr>
        <w:t>Налог (авансовые платежи по налогу) подлежит уплате в следующем порядке и в сроки:</w:t>
      </w:r>
    </w:p>
    <w:p w:rsidR="00C035AA" w:rsidRDefault="00C035AA" w:rsidP="00C035A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1)</w:t>
      </w:r>
      <w:r w:rsidR="007F17B2">
        <w:rPr>
          <w:rFonts w:eastAsia="Calibri"/>
          <w:color w:val="000000"/>
        </w:rPr>
        <w:t>н</w:t>
      </w:r>
      <w:r>
        <w:rPr>
          <w:rFonts w:eastAsia="Calibri"/>
          <w:color w:val="000000"/>
        </w:rPr>
        <w:t>алогоплательщиками –организациями налог уплачивается по истечении налогового периода, не позднее 10 февраля года, следующего за истекшим периодом.</w:t>
      </w:r>
    </w:p>
    <w:p w:rsidR="00C035AA" w:rsidRDefault="00C035AA" w:rsidP="00C035A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 xml:space="preserve">2) </w:t>
      </w:r>
      <w:r w:rsidR="007F17B2">
        <w:rPr>
          <w:rFonts w:eastAsia="Calibri"/>
          <w:color w:val="000000"/>
        </w:rPr>
        <w:t>н</w:t>
      </w:r>
      <w:r>
        <w:rPr>
          <w:rFonts w:eastAsia="Calibri"/>
          <w:color w:val="000000"/>
        </w:rPr>
        <w:t>алогоплательщиками – организациями авансовые платежи по налогу уплачиваются не позднее 10 числа месяца, следующего за отчетным периодом текущего налогового периода.</w:t>
      </w:r>
    </w:p>
    <w:p w:rsidR="00C035AA" w:rsidRDefault="00C035AA" w:rsidP="00C035AA">
      <w:pPr>
        <w:tabs>
          <w:tab w:val="left" w:pos="851"/>
        </w:tabs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FA19F8" w:rsidRPr="008760A1" w:rsidRDefault="00CB6ADF" w:rsidP="008760A1">
      <w:pPr>
        <w:tabs>
          <w:tab w:val="left" w:pos="8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="00FA19F8">
        <w:rPr>
          <w:rFonts w:eastAsia="Calibri"/>
          <w:color w:val="000000"/>
        </w:rPr>
        <w:t>4.</w:t>
      </w:r>
      <w:r w:rsidR="004631BC">
        <w:rPr>
          <w:rFonts w:eastAsia="Calibri"/>
          <w:color w:val="000000"/>
        </w:rPr>
        <w:t>Освобожда</w:t>
      </w:r>
      <w:r w:rsidR="008760A1">
        <w:rPr>
          <w:rFonts w:eastAsia="Calibri"/>
          <w:color w:val="000000"/>
        </w:rPr>
        <w:t xml:space="preserve">ются от уплаты земельного налогов в  отношении земельных участков, не  используемые </w:t>
      </w:r>
      <w:r w:rsidR="008019AC">
        <w:rPr>
          <w:rFonts w:eastAsia="Calibri"/>
          <w:color w:val="000000"/>
        </w:rPr>
        <w:t xml:space="preserve"> для ведения предпринимательской деятельности</w:t>
      </w:r>
      <w:r w:rsidR="008760A1">
        <w:rPr>
          <w:rFonts w:eastAsia="Calibri"/>
          <w:color w:val="000000"/>
        </w:rPr>
        <w:t>, следующие категории налогоплательщиков:</w:t>
      </w:r>
    </w:p>
    <w:p w:rsidR="005E3F0A" w:rsidRDefault="008760A1" w:rsidP="005E3F0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="005E3F0A">
        <w:rPr>
          <w:rFonts w:eastAsia="Calibri"/>
          <w:color w:val="000000"/>
        </w:rPr>
        <w:t>1)многодетные сем</w:t>
      </w:r>
      <w:r>
        <w:rPr>
          <w:rFonts w:eastAsia="Calibri"/>
          <w:color w:val="000000"/>
        </w:rPr>
        <w:t>ьи в размере 50%</w:t>
      </w:r>
      <w:r w:rsidR="005E3F0A">
        <w:rPr>
          <w:rFonts w:eastAsia="Calibri"/>
          <w:color w:val="000000"/>
        </w:rPr>
        <w:t>;</w:t>
      </w:r>
    </w:p>
    <w:p w:rsidR="005E3F0A" w:rsidRDefault="005E3F0A" w:rsidP="005E3F0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2)пенсионеры,</w:t>
      </w:r>
      <w:r w:rsidR="008760A1">
        <w:rPr>
          <w:rFonts w:eastAsia="Calibri"/>
          <w:color w:val="000000"/>
        </w:rPr>
        <w:t xml:space="preserve">  достигшие 75-летнего возраста – 50%;</w:t>
      </w:r>
    </w:p>
    <w:p w:rsidR="00441B32" w:rsidRDefault="008760A1" w:rsidP="005E3F0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ab/>
        <w:t>3)граждане</w:t>
      </w:r>
      <w:r w:rsidR="00CB6ADF">
        <w:rPr>
          <w:rFonts w:eastAsia="Calibri"/>
          <w:color w:val="000000"/>
        </w:rPr>
        <w:t xml:space="preserve">, </w:t>
      </w:r>
      <w:r>
        <w:rPr>
          <w:rFonts w:eastAsia="Calibri"/>
          <w:color w:val="000000"/>
        </w:rPr>
        <w:t>подвергшие</w:t>
      </w:r>
      <w:r w:rsidR="00441B32">
        <w:rPr>
          <w:rFonts w:eastAsia="Calibri"/>
          <w:color w:val="000000"/>
        </w:rPr>
        <w:t>ся воздействию радиации вследствие катастрофы на Чернобыльской АЭС</w:t>
      </w:r>
      <w:r>
        <w:rPr>
          <w:rFonts w:eastAsia="Calibri"/>
          <w:color w:val="000000"/>
        </w:rPr>
        <w:t xml:space="preserve"> – 50%</w:t>
      </w:r>
      <w:r w:rsidR="00441B32">
        <w:rPr>
          <w:rFonts w:eastAsia="Calibri"/>
          <w:color w:val="000000"/>
        </w:rPr>
        <w:t>;</w:t>
      </w:r>
    </w:p>
    <w:p w:rsidR="008760A1" w:rsidRDefault="00441B32" w:rsidP="005E3F0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4)ветераны боевых действий в республике Афганистан</w:t>
      </w:r>
      <w:r w:rsidR="008760A1">
        <w:rPr>
          <w:rFonts w:eastAsia="Calibri"/>
          <w:color w:val="000000"/>
        </w:rPr>
        <w:t xml:space="preserve"> – 50 %</w:t>
      </w:r>
      <w:r w:rsidR="00CB6ADF">
        <w:rPr>
          <w:rFonts w:eastAsia="Calibri"/>
          <w:color w:val="000000"/>
        </w:rPr>
        <w:t>.</w:t>
      </w:r>
    </w:p>
    <w:p w:rsidR="00441B32" w:rsidRDefault="008760A1" w:rsidP="005E3F0A">
      <w:pPr>
        <w:pStyle w:val="a6"/>
        <w:tabs>
          <w:tab w:val="left" w:pos="851"/>
        </w:tabs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Освободить от уплаты земельного налога в полном объеме бюджетные учреждения, расположенные на территории Отрадненского сельского поселения Тихорецкого района и финансируемые за счет бюджета Отрадненского сельского поселения и муниципального образования Тихорецкий район</w:t>
      </w:r>
      <w:r w:rsidR="007F17B2">
        <w:rPr>
          <w:rFonts w:eastAsia="Calibri"/>
          <w:color w:val="000000"/>
        </w:rPr>
        <w:t>.».</w:t>
      </w:r>
    </w:p>
    <w:p w:rsidR="00443BF4" w:rsidRDefault="005C48E8" w:rsidP="00701E20">
      <w:pPr>
        <w:tabs>
          <w:tab w:val="left" w:pos="851"/>
          <w:tab w:val="left" w:leader="dot" w:pos="3260"/>
        </w:tabs>
        <w:spacing w:line="322" w:lineRule="exact"/>
        <w:ind w:left="40" w:firstLine="811"/>
        <w:jc w:val="both"/>
        <w:rPr>
          <w:color w:val="000000"/>
        </w:rPr>
      </w:pPr>
      <w:r>
        <w:rPr>
          <w:color w:val="000000"/>
        </w:rPr>
        <w:t>2.</w:t>
      </w:r>
      <w:r w:rsidR="00443BF4" w:rsidRPr="00443BF4">
        <w:rPr>
          <w:color w:val="000000"/>
        </w:rPr>
        <w:t>Опубликовать настоящее реше</w:t>
      </w:r>
      <w:r w:rsidR="008019AC">
        <w:rPr>
          <w:color w:val="000000"/>
        </w:rPr>
        <w:t>ние в газете «Тихорецкие вести»</w:t>
      </w:r>
      <w:r>
        <w:rPr>
          <w:color w:val="000000"/>
        </w:rPr>
        <w:t xml:space="preserve"> </w:t>
      </w:r>
      <w:r w:rsidR="008019AC">
        <w:rPr>
          <w:color w:val="000000"/>
        </w:rPr>
        <w:t>и разместить на официальном сайте администрации Отрадненского сельского поселения Тихорецкого района в информационно- телекоммуникационной сети «Интернет».</w:t>
      </w:r>
    </w:p>
    <w:p w:rsidR="008760A1" w:rsidRPr="00443BF4" w:rsidRDefault="008760A1" w:rsidP="00701E20">
      <w:pPr>
        <w:tabs>
          <w:tab w:val="left" w:pos="851"/>
          <w:tab w:val="left" w:leader="dot" w:pos="3260"/>
        </w:tabs>
        <w:spacing w:line="322" w:lineRule="exact"/>
        <w:ind w:left="40" w:firstLine="811"/>
        <w:jc w:val="both"/>
        <w:rPr>
          <w:i/>
          <w:iCs/>
          <w:color w:val="000000"/>
        </w:rPr>
      </w:pPr>
      <w:r>
        <w:rPr>
          <w:color w:val="000000"/>
        </w:rPr>
        <w:t xml:space="preserve">3.Контроль за выполнением  настоящего решения возложить                    на комиссию по </w:t>
      </w:r>
      <w:r w:rsidR="00CB6ADF">
        <w:rPr>
          <w:color w:val="000000"/>
        </w:rPr>
        <w:t xml:space="preserve">вопросам сельского хозяйства и землеустройству </w:t>
      </w:r>
      <w:r>
        <w:rPr>
          <w:color w:val="000000"/>
        </w:rPr>
        <w:t xml:space="preserve">коммунальному хозяйству, транспорту, связи </w:t>
      </w:r>
      <w:r w:rsidR="00CB6ADF">
        <w:rPr>
          <w:color w:val="000000"/>
        </w:rPr>
        <w:t xml:space="preserve"> благоустройству </w:t>
      </w:r>
      <w:r>
        <w:rPr>
          <w:color w:val="000000"/>
        </w:rPr>
        <w:t xml:space="preserve"> Совета Отрадне</w:t>
      </w:r>
      <w:r w:rsidR="00CB6ADF">
        <w:rPr>
          <w:color w:val="000000"/>
        </w:rPr>
        <w:t>нского сельского поселения Тихо</w:t>
      </w:r>
      <w:r>
        <w:rPr>
          <w:color w:val="000000"/>
        </w:rPr>
        <w:t>рецкого района (</w:t>
      </w:r>
      <w:r w:rsidR="00CB6ADF">
        <w:rPr>
          <w:color w:val="000000"/>
        </w:rPr>
        <w:t>Сергеев).</w:t>
      </w:r>
    </w:p>
    <w:p w:rsidR="00701E20" w:rsidRDefault="00CB6ADF" w:rsidP="00701E20">
      <w:pPr>
        <w:tabs>
          <w:tab w:val="left" w:pos="851"/>
        </w:tabs>
        <w:ind w:firstLine="851"/>
        <w:jc w:val="both"/>
        <w:rPr>
          <w:rFonts w:eastAsia="Calibri"/>
        </w:rPr>
      </w:pPr>
      <w:r>
        <w:rPr>
          <w:rFonts w:eastAsia="Calibri"/>
        </w:rPr>
        <w:t>4</w:t>
      </w:r>
      <w:r w:rsidR="00701E20">
        <w:rPr>
          <w:rFonts w:eastAsia="Calibri"/>
        </w:rPr>
        <w:t>.</w:t>
      </w:r>
      <w:r w:rsidR="00443BF4" w:rsidRPr="00443BF4">
        <w:rPr>
          <w:rFonts w:eastAsia="Calibri"/>
        </w:rPr>
        <w:t>Настоящее решение вступает в силу</w:t>
      </w:r>
      <w:r w:rsidR="00701E20">
        <w:rPr>
          <w:rFonts w:eastAsia="Calibri"/>
        </w:rPr>
        <w:t xml:space="preserve"> с</w:t>
      </w:r>
      <w:r w:rsidR="008019AC">
        <w:rPr>
          <w:rFonts w:eastAsia="Calibri"/>
        </w:rPr>
        <w:t>о дня официального опубликования, но не ранее 1 января 2015 года.</w:t>
      </w:r>
      <w:r w:rsidR="00701E20">
        <w:rPr>
          <w:rFonts w:eastAsia="Calibri"/>
        </w:rPr>
        <w:t xml:space="preserve"> </w:t>
      </w:r>
    </w:p>
    <w:p w:rsidR="00701E20" w:rsidRDefault="00701E20" w:rsidP="00701E20">
      <w:pPr>
        <w:tabs>
          <w:tab w:val="left" w:pos="851"/>
        </w:tabs>
        <w:ind w:firstLine="851"/>
        <w:jc w:val="both"/>
        <w:rPr>
          <w:rFonts w:eastAsia="Calibri"/>
        </w:rPr>
      </w:pPr>
    </w:p>
    <w:p w:rsidR="008019AC" w:rsidRDefault="008019AC" w:rsidP="00701E20">
      <w:pPr>
        <w:tabs>
          <w:tab w:val="left" w:pos="851"/>
        </w:tabs>
        <w:ind w:firstLine="851"/>
        <w:jc w:val="both"/>
        <w:rPr>
          <w:rFonts w:eastAsia="Calibri"/>
        </w:rPr>
      </w:pPr>
    </w:p>
    <w:p w:rsidR="008019AC" w:rsidRDefault="008019AC" w:rsidP="00701E20">
      <w:pPr>
        <w:tabs>
          <w:tab w:val="left" w:pos="851"/>
        </w:tabs>
        <w:ind w:firstLine="851"/>
        <w:jc w:val="both"/>
        <w:rPr>
          <w:rFonts w:eastAsia="Calibri"/>
        </w:rPr>
      </w:pPr>
    </w:p>
    <w:p w:rsidR="00701E20" w:rsidRDefault="00701E20" w:rsidP="006D2CEA">
      <w:pPr>
        <w:tabs>
          <w:tab w:val="left" w:pos="851"/>
        </w:tabs>
        <w:jc w:val="both"/>
        <w:rPr>
          <w:rFonts w:eastAsia="Calibri"/>
        </w:rPr>
      </w:pPr>
      <w:r>
        <w:rPr>
          <w:rFonts w:eastAsia="Calibri"/>
        </w:rPr>
        <w:t>Глава Отрадненского сельского поселения</w:t>
      </w:r>
    </w:p>
    <w:p w:rsidR="00701E20" w:rsidRPr="00443BF4" w:rsidRDefault="00701E20" w:rsidP="006D2CEA">
      <w:pPr>
        <w:tabs>
          <w:tab w:val="left" w:pos="851"/>
        </w:tabs>
        <w:jc w:val="both"/>
        <w:rPr>
          <w:rFonts w:eastAsia="Microsoft Sans Serif"/>
          <w:iCs/>
          <w:color w:val="000000"/>
        </w:rPr>
      </w:pPr>
      <w:r>
        <w:rPr>
          <w:rFonts w:eastAsia="Calibri"/>
        </w:rPr>
        <w:t>Тихорецкого района                                                                          Г.Г.Денисенко</w:t>
      </w:r>
    </w:p>
    <w:p w:rsidR="00701E20" w:rsidRDefault="00701E20" w:rsidP="00701E20">
      <w:pPr>
        <w:tabs>
          <w:tab w:val="left" w:pos="0"/>
          <w:tab w:val="left" w:pos="851"/>
        </w:tabs>
        <w:spacing w:line="276" w:lineRule="auto"/>
        <w:jc w:val="both"/>
        <w:rPr>
          <w:rFonts w:eastAsiaTheme="minorHAnsi"/>
          <w:lang w:eastAsia="en-US"/>
        </w:rPr>
        <w:sectPr w:rsidR="00701E20" w:rsidSect="00701E20">
          <w:headerReference w:type="default" r:id="rId10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443BF4" w:rsidRDefault="00443BF4" w:rsidP="00F14D73">
      <w:pPr>
        <w:tabs>
          <w:tab w:val="left" w:pos="0"/>
          <w:tab w:val="left" w:pos="851"/>
        </w:tabs>
        <w:spacing w:line="276" w:lineRule="auto"/>
        <w:jc w:val="both"/>
        <w:rPr>
          <w:rFonts w:eastAsiaTheme="minorHAnsi"/>
          <w:lang w:eastAsia="en-US"/>
        </w:rPr>
      </w:pPr>
    </w:p>
    <w:sectPr w:rsidR="00443BF4" w:rsidSect="0005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B5" w:rsidRDefault="00E224B5" w:rsidP="008019AC">
      <w:r>
        <w:separator/>
      </w:r>
    </w:p>
  </w:endnote>
  <w:endnote w:type="continuationSeparator" w:id="0">
    <w:p w:rsidR="00E224B5" w:rsidRDefault="00E224B5" w:rsidP="0080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B5" w:rsidRDefault="00E224B5" w:rsidP="008019AC">
      <w:r>
        <w:separator/>
      </w:r>
    </w:p>
  </w:footnote>
  <w:footnote w:type="continuationSeparator" w:id="0">
    <w:p w:rsidR="00E224B5" w:rsidRDefault="00E224B5" w:rsidP="00801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219872"/>
      <w:docPartObj>
        <w:docPartGallery w:val="Page Numbers (Top of Page)"/>
        <w:docPartUnique/>
      </w:docPartObj>
    </w:sdtPr>
    <w:sdtContent>
      <w:p w:rsidR="008019AC" w:rsidRDefault="006B440F">
        <w:pPr>
          <w:pStyle w:val="a7"/>
          <w:jc w:val="center"/>
        </w:pPr>
        <w:r>
          <w:fldChar w:fldCharType="begin"/>
        </w:r>
        <w:r w:rsidR="008019AC">
          <w:instrText>PAGE   \* MERGEFORMAT</w:instrText>
        </w:r>
        <w:r>
          <w:fldChar w:fldCharType="separate"/>
        </w:r>
        <w:r w:rsidR="00E224B5">
          <w:rPr>
            <w:noProof/>
          </w:rPr>
          <w:t>1</w:t>
        </w:r>
        <w:r>
          <w:fldChar w:fldCharType="end"/>
        </w:r>
      </w:p>
    </w:sdtContent>
  </w:sdt>
  <w:p w:rsidR="008019AC" w:rsidRDefault="008019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5F6B"/>
    <w:multiLevelType w:val="hybridMultilevel"/>
    <w:tmpl w:val="40D2148C"/>
    <w:lvl w:ilvl="0" w:tplc="9E10490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8751B"/>
    <w:multiLevelType w:val="hybridMultilevel"/>
    <w:tmpl w:val="F170F446"/>
    <w:lvl w:ilvl="0" w:tplc="A50AE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486C"/>
    <w:rsid w:val="000525E4"/>
    <w:rsid w:val="00055B92"/>
    <w:rsid w:val="00074196"/>
    <w:rsid w:val="000E44BF"/>
    <w:rsid w:val="00112614"/>
    <w:rsid w:val="00160A87"/>
    <w:rsid w:val="00185400"/>
    <w:rsid w:val="001928A2"/>
    <w:rsid w:val="001E16DE"/>
    <w:rsid w:val="001E2459"/>
    <w:rsid w:val="00252C05"/>
    <w:rsid w:val="00253A1C"/>
    <w:rsid w:val="002A1EC0"/>
    <w:rsid w:val="00393B56"/>
    <w:rsid w:val="003B210F"/>
    <w:rsid w:val="003C0075"/>
    <w:rsid w:val="004228F5"/>
    <w:rsid w:val="00441B32"/>
    <w:rsid w:val="00443BF4"/>
    <w:rsid w:val="004631BC"/>
    <w:rsid w:val="00497509"/>
    <w:rsid w:val="004B2C5E"/>
    <w:rsid w:val="005C48E8"/>
    <w:rsid w:val="005E3F0A"/>
    <w:rsid w:val="006230D6"/>
    <w:rsid w:val="00665FDE"/>
    <w:rsid w:val="006A0862"/>
    <w:rsid w:val="006B440F"/>
    <w:rsid w:val="006D2CEA"/>
    <w:rsid w:val="006F42A3"/>
    <w:rsid w:val="00701E20"/>
    <w:rsid w:val="007807B1"/>
    <w:rsid w:val="00792826"/>
    <w:rsid w:val="007A1652"/>
    <w:rsid w:val="007F17B2"/>
    <w:rsid w:val="008019AC"/>
    <w:rsid w:val="008129FD"/>
    <w:rsid w:val="00826ADC"/>
    <w:rsid w:val="00830503"/>
    <w:rsid w:val="0083077A"/>
    <w:rsid w:val="00831CB5"/>
    <w:rsid w:val="008752DB"/>
    <w:rsid w:val="008760A1"/>
    <w:rsid w:val="008F20C3"/>
    <w:rsid w:val="0091556D"/>
    <w:rsid w:val="009A2F74"/>
    <w:rsid w:val="009F52E4"/>
    <w:rsid w:val="00A65776"/>
    <w:rsid w:val="00AA4122"/>
    <w:rsid w:val="00AF09C8"/>
    <w:rsid w:val="00B71CFD"/>
    <w:rsid w:val="00B91321"/>
    <w:rsid w:val="00BB75E6"/>
    <w:rsid w:val="00BB79E8"/>
    <w:rsid w:val="00C035AA"/>
    <w:rsid w:val="00C443C3"/>
    <w:rsid w:val="00C676D7"/>
    <w:rsid w:val="00CB1863"/>
    <w:rsid w:val="00CB6ADF"/>
    <w:rsid w:val="00D92AE5"/>
    <w:rsid w:val="00DA2667"/>
    <w:rsid w:val="00E037F3"/>
    <w:rsid w:val="00E224B5"/>
    <w:rsid w:val="00E31921"/>
    <w:rsid w:val="00E50943"/>
    <w:rsid w:val="00E711CC"/>
    <w:rsid w:val="00E73F8D"/>
    <w:rsid w:val="00E7486C"/>
    <w:rsid w:val="00EB5178"/>
    <w:rsid w:val="00EC4086"/>
    <w:rsid w:val="00F02E8C"/>
    <w:rsid w:val="00F14D73"/>
    <w:rsid w:val="00F91EA3"/>
    <w:rsid w:val="00FA19F8"/>
    <w:rsid w:val="00FA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List Paragraph"/>
    <w:basedOn w:val="a"/>
    <w:uiPriority w:val="34"/>
    <w:qFormat/>
    <w:rsid w:val="00FA19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1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9AC"/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01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9AC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8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8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33EA-4B70-484C-AAE5-9CBB330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2014-12-12T13:47:00Z</cp:lastPrinted>
  <dcterms:created xsi:type="dcterms:W3CDTF">2015-01-21T16:34:00Z</dcterms:created>
  <dcterms:modified xsi:type="dcterms:W3CDTF">2015-01-21T16:42:00Z</dcterms:modified>
</cp:coreProperties>
</file>